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1C61D9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Круп</w:t>
      </w:r>
      <w:r w:rsidR="004D3B48">
        <w:rPr>
          <w:rFonts w:ascii="Times New Roman" w:hAnsi="Times New Roman" w:cs="Times New Roman"/>
          <w:sz w:val="30"/>
          <w:szCs w:val="30"/>
        </w:rPr>
        <w:t>ского лесхоза за 2020</w:t>
      </w:r>
      <w:r w:rsidR="004C366F"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района составляет</w:t>
      </w:r>
      <w:r w:rsidR="006F7ADF">
        <w:rPr>
          <w:rFonts w:ascii="Times New Roman" w:hAnsi="Times New Roman" w:cs="Times New Roman"/>
          <w:sz w:val="30"/>
          <w:szCs w:val="30"/>
        </w:rPr>
        <w:t xml:space="preserve"> более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F7ADF">
        <w:rPr>
          <w:rFonts w:ascii="Times New Roman" w:hAnsi="Times New Roman" w:cs="Times New Roman"/>
          <w:sz w:val="30"/>
          <w:szCs w:val="30"/>
        </w:rPr>
        <w:t>5</w:t>
      </w:r>
      <w:r w:rsidR="00C17EBB">
        <w:rPr>
          <w:rFonts w:ascii="Times New Roman" w:hAnsi="Times New Roman" w:cs="Times New Roman"/>
          <w:sz w:val="30"/>
          <w:szCs w:val="30"/>
        </w:rPr>
        <w:t>4</w:t>
      </w:r>
      <w:r w:rsidR="006F7ADF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 при </w:t>
      </w:r>
      <w:r w:rsidR="00C17EBB">
        <w:rPr>
          <w:rFonts w:ascii="Times New Roman" w:hAnsi="Times New Roman" w:cs="Times New Roman"/>
          <w:sz w:val="30"/>
          <w:szCs w:val="30"/>
        </w:rPr>
        <w:t>40,1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по Республике Беларусь.</w:t>
      </w:r>
    </w:p>
    <w:p w:rsidR="004C366F" w:rsidRPr="00AA1565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 w:rsidRPr="00AA1565">
        <w:rPr>
          <w:rFonts w:ascii="Times New Roman" w:hAnsi="Times New Roman" w:cs="Times New Roman"/>
          <w:sz w:val="30"/>
          <w:szCs w:val="30"/>
        </w:rPr>
        <w:t>10</w:t>
      </w:r>
      <w:r w:rsidR="004D3B48">
        <w:rPr>
          <w:rFonts w:ascii="Times New Roman" w:hAnsi="Times New Roman" w:cs="Times New Roman"/>
          <w:sz w:val="30"/>
          <w:szCs w:val="30"/>
        </w:rPr>
        <w:t>2</w:t>
      </w:r>
      <w:r w:rsidR="001C61D9" w:rsidRPr="00AA1565">
        <w:rPr>
          <w:rFonts w:ascii="Times New Roman" w:hAnsi="Times New Roman" w:cs="Times New Roman"/>
          <w:sz w:val="30"/>
          <w:szCs w:val="30"/>
        </w:rPr>
        <w:t>,</w:t>
      </w:r>
      <w:r w:rsidR="004D3B48">
        <w:rPr>
          <w:rFonts w:ascii="Times New Roman" w:hAnsi="Times New Roman" w:cs="Times New Roman"/>
          <w:sz w:val="30"/>
          <w:szCs w:val="30"/>
        </w:rPr>
        <w:t>5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4D3B48">
        <w:rPr>
          <w:rFonts w:ascii="Times New Roman" w:hAnsi="Times New Roman" w:cs="Times New Roman"/>
          <w:sz w:val="30"/>
          <w:szCs w:val="30"/>
        </w:rPr>
        <w:t>92,2</w:t>
      </w:r>
      <w:r w:rsidR="00430752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тыс.га.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 w:rsidRPr="00AA1565">
        <w:rPr>
          <w:rFonts w:ascii="Times New Roman" w:hAnsi="Times New Roman" w:cs="Times New Roman"/>
          <w:sz w:val="30"/>
          <w:szCs w:val="30"/>
        </w:rPr>
        <w:t>40</w:t>
      </w:r>
      <w:r w:rsidRPr="00AA1565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зон,  защитные полосы вдоль дорог, особо охраняемые природные территории. Площади особо 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охраняемых природных территорий </w:t>
      </w:r>
      <w:r w:rsidRPr="00AA1565">
        <w:rPr>
          <w:rFonts w:ascii="Times New Roman" w:hAnsi="Times New Roman" w:cs="Times New Roman"/>
          <w:sz w:val="30"/>
          <w:szCs w:val="30"/>
        </w:rPr>
        <w:t xml:space="preserve"> составляют </w:t>
      </w:r>
      <w:r w:rsidR="00C01C68" w:rsidRPr="00AA1565">
        <w:rPr>
          <w:rFonts w:ascii="Times New Roman" w:hAnsi="Times New Roman" w:cs="Times New Roman"/>
          <w:sz w:val="30"/>
          <w:szCs w:val="30"/>
        </w:rPr>
        <w:t>21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</w:t>
      </w:r>
      <w:r w:rsidR="00B44DEB" w:rsidRPr="00AA1565">
        <w:rPr>
          <w:rFonts w:ascii="Times New Roman" w:hAnsi="Times New Roman" w:cs="Times New Roman"/>
          <w:sz w:val="30"/>
          <w:szCs w:val="30"/>
        </w:rPr>
        <w:t xml:space="preserve"> га (</w:t>
      </w:r>
      <w:r w:rsidR="00C01C68" w:rsidRPr="00AA1565">
        <w:rPr>
          <w:rFonts w:ascii="Times New Roman" w:hAnsi="Times New Roman" w:cs="Times New Roman"/>
          <w:sz w:val="30"/>
          <w:szCs w:val="30"/>
        </w:rPr>
        <w:t>2</w:t>
      </w:r>
      <w:r w:rsidR="00C17EBB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450D49">
        <w:rPr>
          <w:rFonts w:ascii="Times New Roman" w:hAnsi="Times New Roman" w:cs="Times New Roman"/>
          <w:sz w:val="30"/>
          <w:szCs w:val="30"/>
        </w:rPr>
        <w:t>48,0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10,</w:t>
      </w:r>
      <w:r w:rsidR="00450D49">
        <w:rPr>
          <w:rFonts w:ascii="Times New Roman" w:hAnsi="Times New Roman" w:cs="Times New Roman"/>
          <w:sz w:val="30"/>
          <w:szCs w:val="30"/>
        </w:rPr>
        <w:t>4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C01C68" w:rsidRPr="00AA1565">
        <w:rPr>
          <w:rFonts w:ascii="Times New Roman" w:hAnsi="Times New Roman" w:cs="Times New Roman"/>
          <w:sz w:val="30"/>
          <w:szCs w:val="30"/>
        </w:rPr>
        <w:t>24,</w:t>
      </w:r>
      <w:r w:rsidR="00450D49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450D49">
        <w:rPr>
          <w:rFonts w:ascii="Times New Roman" w:hAnsi="Times New Roman" w:cs="Times New Roman"/>
          <w:sz w:val="30"/>
          <w:szCs w:val="30"/>
        </w:rPr>
        <w:t>5,5</w:t>
      </w:r>
      <w:r w:rsidR="00C01C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450D49">
        <w:rPr>
          <w:rFonts w:ascii="Times New Roman" w:hAnsi="Times New Roman" w:cs="Times New Roman"/>
          <w:sz w:val="30"/>
          <w:szCs w:val="30"/>
        </w:rPr>
        <w:t>6,1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на </w:t>
      </w:r>
      <w:r w:rsidR="00450D49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Средний  запас на 1</w:t>
      </w:r>
      <w:r w:rsidR="004D3B48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га  спелой и перестойной древесины увеличился на </w:t>
      </w:r>
      <w:r w:rsidR="00450D49">
        <w:rPr>
          <w:rFonts w:ascii="Times New Roman" w:hAnsi="Times New Roman" w:cs="Times New Roman"/>
          <w:sz w:val="30"/>
          <w:szCs w:val="30"/>
        </w:rPr>
        <w:t>6,5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17CD5">
        <w:rPr>
          <w:rFonts w:ascii="Times New Roman" w:hAnsi="Times New Roman" w:cs="Times New Roman"/>
          <w:sz w:val="30"/>
          <w:szCs w:val="30"/>
        </w:rPr>
        <w:t>4,</w:t>
      </w:r>
      <w:r w:rsidR="00430752">
        <w:rPr>
          <w:rFonts w:ascii="Times New Roman" w:hAnsi="Times New Roman" w:cs="Times New Roman"/>
          <w:sz w:val="30"/>
          <w:szCs w:val="30"/>
        </w:rPr>
        <w:t>1</w:t>
      </w:r>
      <w:r w:rsidR="0044273A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</w:t>
      </w:r>
      <w:r w:rsidR="00430752">
        <w:rPr>
          <w:rFonts w:ascii="Times New Roman" w:hAnsi="Times New Roman" w:cs="Times New Roman"/>
          <w:sz w:val="30"/>
          <w:szCs w:val="30"/>
        </w:rPr>
        <w:t>2</w:t>
      </w:r>
      <w:r w:rsidR="004D3B48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4D3B48">
        <w:rPr>
          <w:rFonts w:ascii="Times New Roman" w:hAnsi="Times New Roman" w:cs="Times New Roman"/>
          <w:sz w:val="30"/>
          <w:szCs w:val="30"/>
        </w:rPr>
        <w:t>17,5</w:t>
      </w:r>
      <w:r w:rsidRPr="00AA1565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450D49">
        <w:rPr>
          <w:rFonts w:ascii="Times New Roman" w:hAnsi="Times New Roman" w:cs="Times New Roman"/>
          <w:sz w:val="30"/>
          <w:szCs w:val="30"/>
        </w:rPr>
        <w:t>37,0</w:t>
      </w:r>
      <w:r w:rsidR="00693A07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приспевающие – </w:t>
      </w:r>
      <w:r w:rsidR="00450D49">
        <w:rPr>
          <w:rFonts w:ascii="Times New Roman" w:hAnsi="Times New Roman" w:cs="Times New Roman"/>
          <w:sz w:val="30"/>
          <w:szCs w:val="30"/>
        </w:rPr>
        <w:t>25,7</w:t>
      </w:r>
      <w:r w:rsidR="005A66DD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450D49">
        <w:rPr>
          <w:rFonts w:ascii="Times New Roman" w:hAnsi="Times New Roman" w:cs="Times New Roman"/>
          <w:sz w:val="30"/>
          <w:szCs w:val="30"/>
        </w:rPr>
        <w:t>19,9</w:t>
      </w:r>
      <w:r w:rsidR="00B05B1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%. В сравнении с предыдущим годом наблюдается рост</w:t>
      </w:r>
      <w:r w:rsidR="004D3B48">
        <w:rPr>
          <w:rFonts w:ascii="Times New Roman" w:hAnsi="Times New Roman" w:cs="Times New Roman"/>
          <w:sz w:val="30"/>
          <w:szCs w:val="30"/>
        </w:rPr>
        <w:t xml:space="preserve"> молодняков (+1,2%)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693A07">
        <w:rPr>
          <w:rFonts w:ascii="Times New Roman" w:hAnsi="Times New Roman" w:cs="Times New Roman"/>
          <w:sz w:val="30"/>
          <w:szCs w:val="30"/>
        </w:rPr>
        <w:t>и спелых (+</w:t>
      </w:r>
      <w:r w:rsidR="004D3B48">
        <w:rPr>
          <w:rFonts w:ascii="Times New Roman" w:hAnsi="Times New Roman" w:cs="Times New Roman"/>
          <w:sz w:val="30"/>
          <w:szCs w:val="30"/>
        </w:rPr>
        <w:t>1,5</w:t>
      </w:r>
      <w:r w:rsidR="00693A07">
        <w:rPr>
          <w:rFonts w:ascii="Times New Roman" w:hAnsi="Times New Roman" w:cs="Times New Roman"/>
          <w:sz w:val="30"/>
          <w:szCs w:val="30"/>
        </w:rPr>
        <w:t>%)</w:t>
      </w:r>
      <w:r w:rsidRPr="00AA1565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 xml:space="preserve">Для повышения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в лесах увеличиваются объемы создания лесных культур твердолиственных</w:t>
      </w:r>
      <w:r w:rsidR="00450D49">
        <w:rPr>
          <w:rFonts w:ascii="Times New Roman" w:hAnsi="Times New Roman" w:cs="Times New Roman"/>
          <w:sz w:val="30"/>
          <w:szCs w:val="30"/>
        </w:rPr>
        <w:t xml:space="preserve"> пород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Ежегодно видовой состав создаваемых лесных культур в основном соответствует показателям Государственной программы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и лесоразведения в лесах Республики Беларусь на период до 20</w:t>
      </w:r>
      <w:r w:rsidR="00B074C6" w:rsidRPr="00AA1565">
        <w:rPr>
          <w:rFonts w:ascii="Times New Roman" w:hAnsi="Times New Roman" w:cs="Times New Roman"/>
          <w:sz w:val="30"/>
          <w:szCs w:val="30"/>
        </w:rPr>
        <w:t>2</w:t>
      </w:r>
      <w:r w:rsidR="00450D49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года.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Начиная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с </w:t>
      </w:r>
      <w:r w:rsidR="00387664" w:rsidRPr="00387664">
        <w:rPr>
          <w:rFonts w:ascii="Times New Roman" w:hAnsi="Times New Roman" w:cs="Times New Roman"/>
          <w:sz w:val="30"/>
          <w:szCs w:val="30"/>
        </w:rPr>
        <w:t>2008</w:t>
      </w:r>
      <w:r w:rsidR="002D1CD2" w:rsidRPr="00387664">
        <w:rPr>
          <w:rFonts w:ascii="Times New Roman" w:hAnsi="Times New Roman" w:cs="Times New Roman"/>
          <w:sz w:val="30"/>
          <w:szCs w:val="30"/>
        </w:rPr>
        <w:t xml:space="preserve"> по 20</w:t>
      </w:r>
      <w:r w:rsidR="00387664" w:rsidRPr="00387664">
        <w:rPr>
          <w:rFonts w:ascii="Times New Roman" w:hAnsi="Times New Roman" w:cs="Times New Roman"/>
          <w:sz w:val="30"/>
          <w:szCs w:val="30"/>
        </w:rPr>
        <w:t>20</w:t>
      </w:r>
      <w:r w:rsidR="002D1CD2" w:rsidRPr="00387664">
        <w:rPr>
          <w:rFonts w:ascii="Times New Roman" w:hAnsi="Times New Roman" w:cs="Times New Roman"/>
          <w:sz w:val="30"/>
          <w:szCs w:val="30"/>
        </w:rPr>
        <w:t xml:space="preserve"> годы создано</w:t>
      </w:r>
      <w:proofErr w:type="gramEnd"/>
      <w:r w:rsidR="002D1CD2" w:rsidRPr="00387664">
        <w:rPr>
          <w:rFonts w:ascii="Times New Roman" w:hAnsi="Times New Roman" w:cs="Times New Roman"/>
          <w:sz w:val="30"/>
          <w:szCs w:val="30"/>
        </w:rPr>
        <w:t xml:space="preserve"> </w:t>
      </w:r>
      <w:r w:rsidR="00387664">
        <w:rPr>
          <w:rFonts w:ascii="Times New Roman" w:hAnsi="Times New Roman" w:cs="Times New Roman"/>
          <w:sz w:val="30"/>
          <w:szCs w:val="30"/>
        </w:rPr>
        <w:t>287,3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AA1565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>а лесных к</w:t>
      </w:r>
      <w:r w:rsidR="002D1CD2" w:rsidRPr="00AA1565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тыс.га, с </w:t>
      </w:r>
      <w:r w:rsidR="002D1CD2" w:rsidRPr="00387664">
        <w:rPr>
          <w:rFonts w:ascii="Times New Roman" w:hAnsi="Times New Roman" w:cs="Times New Roman"/>
          <w:sz w:val="30"/>
          <w:szCs w:val="30"/>
        </w:rPr>
        <w:t>2011  по 20</w:t>
      </w:r>
      <w:r w:rsidR="00387664" w:rsidRPr="00387664">
        <w:rPr>
          <w:rFonts w:ascii="Times New Roman" w:hAnsi="Times New Roman" w:cs="Times New Roman"/>
          <w:sz w:val="30"/>
          <w:szCs w:val="30"/>
        </w:rPr>
        <w:t>20</w:t>
      </w:r>
      <w:r w:rsidR="002D1CD2" w:rsidRPr="00387664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117CD5" w:rsidRPr="00387664">
        <w:rPr>
          <w:rFonts w:ascii="Times New Roman" w:hAnsi="Times New Roman" w:cs="Times New Roman"/>
          <w:sz w:val="30"/>
          <w:szCs w:val="30"/>
        </w:rPr>
        <w:t>2</w:t>
      </w:r>
      <w:r w:rsidR="00387664" w:rsidRPr="00387664">
        <w:rPr>
          <w:rFonts w:ascii="Times New Roman" w:hAnsi="Times New Roman" w:cs="Times New Roman"/>
          <w:sz w:val="30"/>
          <w:szCs w:val="30"/>
        </w:rPr>
        <w:t>960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Своевременное и качественное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лесовосстановление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является одним из основных условий обеспечения принципа постоянства и неистощимости лесопользования, сохранения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лесной флоры и потенциала лесов.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Pr="00AA1565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8E1CD0" w:rsidRPr="00AA1565">
        <w:rPr>
          <w:rFonts w:ascii="Times New Roman" w:hAnsi="Times New Roman" w:cs="Times New Roman"/>
          <w:sz w:val="30"/>
          <w:szCs w:val="30"/>
        </w:rPr>
        <w:tab/>
      </w:r>
      <w:r w:rsidR="002D1CD2"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 лесхозом  было получено </w:t>
      </w:r>
      <w:r w:rsidR="00387664">
        <w:rPr>
          <w:rFonts w:ascii="Times New Roman" w:hAnsi="Times New Roman" w:cs="Times New Roman"/>
          <w:sz w:val="30"/>
          <w:szCs w:val="30"/>
        </w:rPr>
        <w:t>115,8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AA1565">
        <w:rPr>
          <w:rFonts w:ascii="Times New Roman" w:hAnsi="Times New Roman" w:cs="Times New Roman"/>
          <w:sz w:val="30"/>
          <w:szCs w:val="30"/>
        </w:rPr>
        <w:t>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87664">
        <w:rPr>
          <w:rFonts w:ascii="Times New Roman" w:hAnsi="Times New Roman" w:cs="Times New Roman"/>
          <w:sz w:val="30"/>
          <w:szCs w:val="30"/>
        </w:rPr>
        <w:t>786</w:t>
      </w:r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кг </w:t>
      </w:r>
      <w:proofErr w:type="gramStart"/>
      <w:r w:rsidR="00052756" w:rsidRPr="00AA1565">
        <w:rPr>
          <w:rFonts w:ascii="Times New Roman" w:hAnsi="Times New Roman" w:cs="Times New Roman"/>
          <w:sz w:val="30"/>
          <w:szCs w:val="30"/>
        </w:rPr>
        <w:t>семян</w:t>
      </w:r>
      <w:proofErr w:type="gramEnd"/>
      <w:r w:rsidR="00052756" w:rsidRPr="00AA1565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87664">
        <w:rPr>
          <w:rFonts w:ascii="Times New Roman" w:hAnsi="Times New Roman" w:cs="Times New Roman"/>
          <w:sz w:val="30"/>
          <w:szCs w:val="30"/>
        </w:rPr>
        <w:t>206</w:t>
      </w:r>
      <w:r w:rsidR="002D1CD2" w:rsidRPr="00AA1565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387664">
        <w:rPr>
          <w:rFonts w:ascii="Times New Roman" w:hAnsi="Times New Roman" w:cs="Times New Roman"/>
          <w:sz w:val="30"/>
          <w:szCs w:val="30"/>
        </w:rPr>
        <w:t>580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 семян лиственных пород.  Заготавливались и семена других лесообразующих пород - ясен</w:t>
      </w:r>
      <w:r w:rsidR="002D1CD2" w:rsidRPr="00AA1565">
        <w:rPr>
          <w:rFonts w:ascii="Times New Roman" w:hAnsi="Times New Roman" w:cs="Times New Roman"/>
          <w:sz w:val="30"/>
          <w:szCs w:val="30"/>
        </w:rPr>
        <w:t>я обыкновен</w:t>
      </w:r>
      <w:r w:rsidR="00BE6EA8" w:rsidRPr="00AA1565">
        <w:rPr>
          <w:rFonts w:ascii="Times New Roman" w:hAnsi="Times New Roman" w:cs="Times New Roman"/>
          <w:sz w:val="30"/>
          <w:szCs w:val="30"/>
        </w:rPr>
        <w:t>ного</w:t>
      </w:r>
      <w:r w:rsidR="002D1CD2" w:rsidRPr="00AA1565">
        <w:rPr>
          <w:rFonts w:ascii="Times New Roman" w:hAnsi="Times New Roman" w:cs="Times New Roman"/>
          <w:sz w:val="30"/>
          <w:szCs w:val="30"/>
        </w:rPr>
        <w:t>, клена, липы,</w:t>
      </w:r>
      <w:r w:rsidRPr="00AA1565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Санитарное состояние лесов в целом удовлетворительное. Вспышек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хвое-листогрызущих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387664">
        <w:rPr>
          <w:rFonts w:ascii="Times New Roman" w:hAnsi="Times New Roman" w:cs="Times New Roman"/>
          <w:sz w:val="30"/>
          <w:szCs w:val="30"/>
        </w:rPr>
        <w:t>3</w:t>
      </w:r>
      <w:r w:rsidR="00534846" w:rsidRPr="00AA1565">
        <w:rPr>
          <w:rFonts w:ascii="Times New Roman" w:hAnsi="Times New Roman" w:cs="Times New Roman"/>
          <w:sz w:val="30"/>
          <w:szCs w:val="30"/>
        </w:rPr>
        <w:t>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искусственных гнездовий</w:t>
      </w:r>
      <w:proofErr w:type="gramEnd"/>
      <w:r w:rsidRPr="00AA1565">
        <w:rPr>
          <w:rFonts w:ascii="Times New Roman" w:hAnsi="Times New Roman" w:cs="Times New Roman"/>
          <w:sz w:val="30"/>
          <w:szCs w:val="30"/>
        </w:rPr>
        <w:t xml:space="preserve"> для птиц).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В 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011D03">
        <w:rPr>
          <w:rFonts w:ascii="Times New Roman" w:hAnsi="Times New Roman" w:cs="Times New Roman"/>
          <w:sz w:val="30"/>
          <w:szCs w:val="30"/>
        </w:rPr>
        <w:t>314,4</w:t>
      </w:r>
      <w:r w:rsidR="00323EAB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387664">
        <w:rPr>
          <w:rFonts w:ascii="Times New Roman" w:hAnsi="Times New Roman" w:cs="Times New Roman"/>
          <w:sz w:val="30"/>
          <w:szCs w:val="30"/>
        </w:rPr>
        <w:t>9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011D03" w:rsidRPr="00011D03">
        <w:rPr>
          <w:rFonts w:ascii="Times New Roman" w:hAnsi="Times New Roman" w:cs="Times New Roman"/>
          <w:sz w:val="30"/>
          <w:szCs w:val="30"/>
        </w:rPr>
        <w:t>326,8</w:t>
      </w:r>
      <w:r w:rsidR="00632C13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. Непосредственно лесхозом </w:t>
      </w:r>
      <w:r w:rsidR="00387664">
        <w:rPr>
          <w:rFonts w:ascii="Times New Roman" w:hAnsi="Times New Roman" w:cs="Times New Roman"/>
          <w:sz w:val="30"/>
          <w:szCs w:val="30"/>
        </w:rPr>
        <w:t xml:space="preserve"> в 2020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011D03">
        <w:rPr>
          <w:rFonts w:ascii="Times New Roman" w:hAnsi="Times New Roman" w:cs="Times New Roman"/>
          <w:sz w:val="30"/>
          <w:szCs w:val="30"/>
        </w:rPr>
        <w:t>228,9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011D03">
        <w:rPr>
          <w:rFonts w:ascii="Times New Roman" w:hAnsi="Times New Roman" w:cs="Times New Roman"/>
          <w:sz w:val="30"/>
          <w:szCs w:val="30"/>
        </w:rPr>
        <w:t>70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AA1565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="00B074C6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011D03">
        <w:rPr>
          <w:rFonts w:ascii="Times New Roman" w:hAnsi="Times New Roman" w:cs="Times New Roman"/>
          <w:sz w:val="30"/>
          <w:szCs w:val="30"/>
        </w:rPr>
        <w:t>78</w:t>
      </w:r>
      <w:r w:rsidRPr="00AA1565">
        <w:rPr>
          <w:rFonts w:ascii="Times New Roman" w:hAnsi="Times New Roman" w:cs="Times New Roman"/>
          <w:sz w:val="30"/>
          <w:szCs w:val="30"/>
        </w:rPr>
        <w:t xml:space="preserve"> % (</w:t>
      </w:r>
      <w:r w:rsidR="00011D03">
        <w:rPr>
          <w:rFonts w:ascii="Times New Roman" w:hAnsi="Times New Roman" w:cs="Times New Roman"/>
          <w:sz w:val="30"/>
          <w:szCs w:val="30"/>
        </w:rPr>
        <w:t>177,1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AA1565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AA1565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</w:t>
      </w:r>
      <w:r w:rsidR="00387664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323EAB">
        <w:rPr>
          <w:rFonts w:ascii="Times New Roman" w:hAnsi="Times New Roman" w:cs="Times New Roman"/>
          <w:sz w:val="30"/>
          <w:szCs w:val="30"/>
        </w:rPr>
        <w:t>2</w:t>
      </w:r>
      <w:r w:rsidR="00011D03">
        <w:rPr>
          <w:rFonts w:ascii="Times New Roman" w:hAnsi="Times New Roman" w:cs="Times New Roman"/>
          <w:sz w:val="30"/>
          <w:szCs w:val="30"/>
        </w:rPr>
        <w:t>63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га</w:t>
      </w:r>
      <w:r w:rsidR="0051454B">
        <w:rPr>
          <w:rFonts w:ascii="Times New Roman" w:hAnsi="Times New Roman" w:cs="Times New Roman"/>
          <w:sz w:val="30"/>
          <w:szCs w:val="30"/>
        </w:rPr>
        <w:t>, для сравнения в 201</w:t>
      </w:r>
      <w:r w:rsidR="00011D03">
        <w:rPr>
          <w:rFonts w:ascii="Times New Roman" w:hAnsi="Times New Roman" w:cs="Times New Roman"/>
          <w:sz w:val="30"/>
          <w:szCs w:val="30"/>
        </w:rPr>
        <w:t>9</w:t>
      </w:r>
      <w:r w:rsidR="0051454B">
        <w:rPr>
          <w:rFonts w:ascii="Times New Roman" w:hAnsi="Times New Roman" w:cs="Times New Roman"/>
          <w:sz w:val="30"/>
          <w:szCs w:val="30"/>
        </w:rPr>
        <w:t xml:space="preserve"> году </w:t>
      </w:r>
      <w:r w:rsidR="00011D03">
        <w:rPr>
          <w:rFonts w:ascii="Times New Roman" w:hAnsi="Times New Roman" w:cs="Times New Roman"/>
          <w:sz w:val="30"/>
          <w:szCs w:val="30"/>
        </w:rPr>
        <w:t>228</w:t>
      </w:r>
      <w:r w:rsidR="0051454B">
        <w:rPr>
          <w:rFonts w:ascii="Times New Roman" w:hAnsi="Times New Roman" w:cs="Times New Roman"/>
          <w:sz w:val="30"/>
          <w:szCs w:val="30"/>
        </w:rPr>
        <w:t xml:space="preserve"> га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объеме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AA1565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 w:rsidRPr="00AA1565">
        <w:rPr>
          <w:rFonts w:ascii="Times New Roman" w:hAnsi="Times New Roman" w:cs="Times New Roman"/>
          <w:sz w:val="30"/>
          <w:szCs w:val="30"/>
        </w:rPr>
        <w:t>и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 w:rsidRPr="00AA1565">
        <w:rPr>
          <w:rFonts w:ascii="Times New Roman" w:hAnsi="Times New Roman" w:cs="Times New Roman"/>
          <w:sz w:val="30"/>
          <w:szCs w:val="30"/>
        </w:rPr>
        <w:t>составляют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323EAB">
        <w:rPr>
          <w:rFonts w:ascii="Times New Roman" w:hAnsi="Times New Roman" w:cs="Times New Roman"/>
          <w:sz w:val="30"/>
          <w:szCs w:val="30"/>
        </w:rPr>
        <w:t>5</w:t>
      </w:r>
      <w:r w:rsidR="001C0A7B">
        <w:rPr>
          <w:rFonts w:ascii="Times New Roman" w:hAnsi="Times New Roman" w:cs="Times New Roman"/>
          <w:sz w:val="30"/>
          <w:szCs w:val="30"/>
        </w:rPr>
        <w:t>4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%.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AA1565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</w:t>
      </w:r>
      <w:r w:rsidR="00323EAB">
        <w:rPr>
          <w:rFonts w:ascii="Times New Roman" w:hAnsi="Times New Roman" w:cs="Times New Roman"/>
          <w:sz w:val="30"/>
          <w:szCs w:val="30"/>
        </w:rPr>
        <w:t xml:space="preserve"> 2</w:t>
      </w:r>
      <w:r w:rsidR="00011D03">
        <w:rPr>
          <w:rFonts w:ascii="Times New Roman" w:hAnsi="Times New Roman" w:cs="Times New Roman"/>
          <w:sz w:val="30"/>
          <w:szCs w:val="30"/>
        </w:rPr>
        <w:t>1</w:t>
      </w:r>
      <w:r w:rsidR="00323EAB">
        <w:rPr>
          <w:rFonts w:ascii="Times New Roman" w:hAnsi="Times New Roman" w:cs="Times New Roman"/>
          <w:sz w:val="30"/>
          <w:szCs w:val="30"/>
        </w:rPr>
        <w:t xml:space="preserve"> %</w:t>
      </w:r>
      <w:r w:rsidRPr="00AA1565">
        <w:rPr>
          <w:rFonts w:ascii="Times New Roman" w:hAnsi="Times New Roman" w:cs="Times New Roman"/>
          <w:sz w:val="30"/>
          <w:szCs w:val="30"/>
        </w:rPr>
        <w:t xml:space="preserve">   и   прочие   рубки</w:t>
      </w:r>
      <w:r w:rsidR="00FA27EC">
        <w:rPr>
          <w:rFonts w:ascii="Times New Roman" w:hAnsi="Times New Roman" w:cs="Times New Roman"/>
          <w:sz w:val="30"/>
          <w:szCs w:val="30"/>
        </w:rPr>
        <w:t xml:space="preserve"> 2</w:t>
      </w:r>
      <w:r w:rsidR="00011D03">
        <w:rPr>
          <w:rFonts w:ascii="Times New Roman" w:hAnsi="Times New Roman" w:cs="Times New Roman"/>
          <w:sz w:val="30"/>
          <w:szCs w:val="30"/>
        </w:rPr>
        <w:t>5</w:t>
      </w:r>
      <w:r w:rsidR="00FA27EC">
        <w:rPr>
          <w:rFonts w:ascii="Times New Roman" w:hAnsi="Times New Roman" w:cs="Times New Roman"/>
          <w:sz w:val="30"/>
          <w:szCs w:val="30"/>
        </w:rPr>
        <w:t xml:space="preserve"> %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Преобладание в лесах молодых и средневозрастных насаждений требует регулярных </w:t>
      </w: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лесоводственных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За 20</w:t>
      </w:r>
      <w:r w:rsidR="001C0A7B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5D45A1">
        <w:rPr>
          <w:rFonts w:ascii="Times New Roman" w:hAnsi="Times New Roman" w:cs="Times New Roman"/>
          <w:sz w:val="30"/>
          <w:szCs w:val="30"/>
        </w:rPr>
        <w:t xml:space="preserve">4546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790A6C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рублей</w:t>
      </w:r>
      <w:r w:rsidR="000D13EE" w:rsidRPr="00AA1565">
        <w:rPr>
          <w:rFonts w:ascii="Times New Roman" w:hAnsi="Times New Roman" w:cs="Times New Roman"/>
          <w:sz w:val="30"/>
          <w:szCs w:val="30"/>
        </w:rPr>
        <w:t>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5D45A1">
        <w:rPr>
          <w:rFonts w:ascii="Times New Roman" w:hAnsi="Times New Roman" w:cs="Times New Roman"/>
          <w:sz w:val="30"/>
          <w:szCs w:val="30"/>
        </w:rPr>
        <w:t>15964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>руб.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5D45A1">
        <w:rPr>
          <w:rFonts w:ascii="Times New Roman" w:hAnsi="Times New Roman" w:cs="Times New Roman"/>
          <w:sz w:val="30"/>
          <w:szCs w:val="30"/>
        </w:rPr>
        <w:t>3</w:t>
      </w:r>
      <w:r w:rsidRPr="00AA1565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AA1565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1565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AA1565">
        <w:rPr>
          <w:rFonts w:ascii="Times New Roman" w:hAnsi="Times New Roman" w:cs="Times New Roman"/>
          <w:sz w:val="30"/>
          <w:szCs w:val="30"/>
        </w:rPr>
        <w:t xml:space="preserve">  продукции  леса  заготовлено на сумму </w:t>
      </w:r>
      <w:r w:rsidR="005D45A1">
        <w:rPr>
          <w:rFonts w:ascii="Times New Roman" w:hAnsi="Times New Roman" w:cs="Times New Roman"/>
          <w:sz w:val="30"/>
          <w:szCs w:val="30"/>
        </w:rPr>
        <w:t>32</w:t>
      </w:r>
      <w:r w:rsidRPr="00AA1565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AA1565">
        <w:rPr>
          <w:rFonts w:ascii="Times New Roman" w:hAnsi="Times New Roman" w:cs="Times New Roman"/>
          <w:sz w:val="30"/>
          <w:szCs w:val="30"/>
        </w:rPr>
        <w:t>тыс</w:t>
      </w:r>
      <w:r w:rsidRPr="00AA1565">
        <w:rPr>
          <w:rFonts w:ascii="Times New Roman" w:hAnsi="Times New Roman" w:cs="Times New Roman"/>
          <w:sz w:val="30"/>
          <w:szCs w:val="30"/>
        </w:rPr>
        <w:t>.</w:t>
      </w:r>
      <w:r w:rsidR="00DE3D8C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1C0A7B">
        <w:rPr>
          <w:rFonts w:ascii="Times New Roman" w:hAnsi="Times New Roman" w:cs="Times New Roman"/>
          <w:sz w:val="30"/>
          <w:szCs w:val="30"/>
        </w:rPr>
        <w:t>2500</w:t>
      </w:r>
      <w:r w:rsidRPr="00AA1565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1C0A7B">
        <w:rPr>
          <w:rFonts w:ascii="Times New Roman" w:hAnsi="Times New Roman" w:cs="Times New Roman"/>
          <w:sz w:val="30"/>
          <w:szCs w:val="30"/>
        </w:rPr>
        <w:t>8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hAnsi="Times New Roman" w:cs="Times New Roman"/>
          <w:sz w:val="30"/>
          <w:szCs w:val="30"/>
        </w:rPr>
        <w:t xml:space="preserve">тонн, 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ель новогодняя </w:t>
      </w:r>
      <w:r w:rsidR="001C0A7B">
        <w:rPr>
          <w:rFonts w:ascii="Times New Roman" w:hAnsi="Times New Roman" w:cs="Times New Roman"/>
          <w:sz w:val="30"/>
          <w:szCs w:val="30"/>
        </w:rPr>
        <w:t>443</w:t>
      </w:r>
      <w:r w:rsidR="001C61D9" w:rsidRPr="00AA1565">
        <w:rPr>
          <w:rFonts w:ascii="Times New Roman" w:hAnsi="Times New Roman" w:cs="Times New Roman"/>
          <w:sz w:val="30"/>
          <w:szCs w:val="30"/>
        </w:rPr>
        <w:t xml:space="preserve"> шт.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A34" w:rsidRPr="00AA1565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 w:rsidRPr="00AA1565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AA1565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593ED8" w:rsidRPr="00AA1565">
        <w:rPr>
          <w:rFonts w:ascii="Times New Roman" w:hAnsi="Times New Roman" w:cs="Times New Roman"/>
          <w:sz w:val="30"/>
          <w:szCs w:val="30"/>
        </w:rPr>
        <w:t>22,</w:t>
      </w:r>
      <w:r w:rsidR="00634613">
        <w:rPr>
          <w:rFonts w:ascii="Times New Roman" w:hAnsi="Times New Roman" w:cs="Times New Roman"/>
          <w:sz w:val="30"/>
          <w:szCs w:val="30"/>
        </w:rPr>
        <w:t>1</w:t>
      </w:r>
      <w:r w:rsidRPr="00AA1565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AA1565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В  лесхозе  работает </w:t>
      </w:r>
      <w:r w:rsidR="0003279B" w:rsidRPr="00704D36">
        <w:rPr>
          <w:rFonts w:ascii="Times New Roman" w:hAnsi="Times New Roman" w:cs="Times New Roman"/>
          <w:sz w:val="30"/>
          <w:szCs w:val="30"/>
        </w:rPr>
        <w:t>40</w:t>
      </w:r>
      <w:r w:rsidR="001C0A7B">
        <w:rPr>
          <w:rFonts w:ascii="Times New Roman" w:hAnsi="Times New Roman" w:cs="Times New Roman"/>
          <w:sz w:val="30"/>
          <w:szCs w:val="30"/>
        </w:rPr>
        <w:t>0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03279B" w:rsidRPr="00704D36">
        <w:rPr>
          <w:rFonts w:ascii="Times New Roman" w:hAnsi="Times New Roman" w:cs="Times New Roman"/>
          <w:sz w:val="30"/>
          <w:szCs w:val="30"/>
        </w:rPr>
        <w:t>а</w:t>
      </w:r>
      <w:r w:rsidR="006679D5" w:rsidRPr="00704D36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704D36">
        <w:rPr>
          <w:rFonts w:ascii="Times New Roman" w:hAnsi="Times New Roman" w:cs="Times New Roman"/>
          <w:sz w:val="30"/>
          <w:szCs w:val="30"/>
        </w:rPr>
        <w:t>1</w:t>
      </w:r>
      <w:r w:rsidR="006679D5" w:rsidRPr="00704D36">
        <w:rPr>
          <w:rFonts w:ascii="Times New Roman" w:hAnsi="Times New Roman" w:cs="Times New Roman"/>
          <w:sz w:val="30"/>
          <w:szCs w:val="30"/>
        </w:rPr>
        <w:t>.20</w:t>
      </w:r>
      <w:r w:rsidR="00FA27EC" w:rsidRPr="00704D36">
        <w:rPr>
          <w:rFonts w:ascii="Times New Roman" w:hAnsi="Times New Roman" w:cs="Times New Roman"/>
          <w:sz w:val="30"/>
          <w:szCs w:val="30"/>
        </w:rPr>
        <w:t>2</w:t>
      </w:r>
      <w:r w:rsidR="001C0A7B">
        <w:rPr>
          <w:rFonts w:ascii="Times New Roman" w:hAnsi="Times New Roman" w:cs="Times New Roman"/>
          <w:sz w:val="30"/>
          <w:szCs w:val="30"/>
        </w:rPr>
        <w:t>1</w:t>
      </w:r>
      <w:r w:rsidR="006679D5" w:rsidRPr="00704D36">
        <w:rPr>
          <w:rFonts w:ascii="Times New Roman" w:hAnsi="Times New Roman" w:cs="Times New Roman"/>
          <w:sz w:val="30"/>
          <w:szCs w:val="30"/>
        </w:rPr>
        <w:t>)</w:t>
      </w:r>
      <w:r w:rsidRPr="00704D36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704D36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704D36">
        <w:rPr>
          <w:rFonts w:ascii="Times New Roman" w:hAnsi="Times New Roman" w:cs="Times New Roman"/>
          <w:sz w:val="30"/>
          <w:szCs w:val="30"/>
        </w:rPr>
        <w:t>2</w:t>
      </w:r>
      <w:r w:rsidR="0003279B" w:rsidRPr="00704D36">
        <w:rPr>
          <w:rFonts w:ascii="Times New Roman" w:hAnsi="Times New Roman" w:cs="Times New Roman"/>
          <w:sz w:val="30"/>
          <w:szCs w:val="30"/>
        </w:rPr>
        <w:t>8</w:t>
      </w:r>
      <w:r w:rsidR="00DF22A1" w:rsidRPr="00704D36">
        <w:rPr>
          <w:rFonts w:ascii="Times New Roman" w:hAnsi="Times New Roman" w:cs="Times New Roman"/>
          <w:sz w:val="30"/>
          <w:szCs w:val="30"/>
        </w:rPr>
        <w:t>9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DF22A1" w:rsidRPr="00704D36">
        <w:rPr>
          <w:rFonts w:ascii="Times New Roman" w:hAnsi="Times New Roman" w:cs="Times New Roman"/>
          <w:sz w:val="30"/>
          <w:szCs w:val="30"/>
        </w:rPr>
        <w:t>1</w:t>
      </w:r>
      <w:r w:rsidR="0003279B" w:rsidRPr="00704D36">
        <w:rPr>
          <w:rFonts w:ascii="Times New Roman" w:hAnsi="Times New Roman" w:cs="Times New Roman"/>
          <w:sz w:val="30"/>
          <w:szCs w:val="30"/>
        </w:rPr>
        <w:t>1</w:t>
      </w:r>
      <w:r w:rsidR="001C0A7B">
        <w:rPr>
          <w:rFonts w:ascii="Times New Roman" w:hAnsi="Times New Roman" w:cs="Times New Roman"/>
          <w:sz w:val="30"/>
          <w:szCs w:val="30"/>
        </w:rPr>
        <w:t>1</w:t>
      </w:r>
      <w:r w:rsidRPr="00704D36">
        <w:rPr>
          <w:rFonts w:ascii="Times New Roman" w:hAnsi="Times New Roman" w:cs="Times New Roman"/>
          <w:sz w:val="30"/>
          <w:szCs w:val="30"/>
        </w:rPr>
        <w:t xml:space="preserve"> человек.</w:t>
      </w:r>
      <w:r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5702A7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Промышленное производство и экономические показатели за 20</w:t>
      </w:r>
      <w:r w:rsidR="005D45A1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Ед. </w:t>
            </w:r>
            <w:proofErr w:type="spellStart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изм</w:t>
            </w:r>
            <w:proofErr w:type="spellEnd"/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AA1565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AA1565">
              <w:rPr>
                <w:sz w:val="30"/>
                <w:szCs w:val="30"/>
              </w:rPr>
              <w:t>в сопоставимых ценах</w:t>
            </w:r>
          </w:p>
        </w:tc>
        <w:tc>
          <w:tcPr>
            <w:tcW w:w="1810" w:type="dxa"/>
          </w:tcPr>
          <w:p w:rsidR="005702A7" w:rsidRPr="00AA1565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12290</w:t>
            </w:r>
          </w:p>
        </w:tc>
      </w:tr>
      <w:tr w:rsidR="005702A7" w:rsidRPr="00AA1565" w:rsidTr="005E7A68">
        <w:trPr>
          <w:trHeight w:val="427"/>
        </w:trPr>
        <w:tc>
          <w:tcPr>
            <w:tcW w:w="5137" w:type="dxa"/>
          </w:tcPr>
          <w:p w:rsidR="005702A7" w:rsidRPr="00AA1565" w:rsidRDefault="005702A7" w:rsidP="001C0A7B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1C0A7B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100,0</w:t>
            </w:r>
          </w:p>
        </w:tc>
      </w:tr>
      <w:tr w:rsidR="005702A7" w:rsidRPr="00AA1565" w:rsidTr="005E7A68">
        <w:trPr>
          <w:trHeight w:val="393"/>
        </w:trPr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233,6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327,0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1167,5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руб.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1298,2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AA1565" w:rsidRDefault="00851C2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4380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73,5</w:t>
            </w:r>
          </w:p>
        </w:tc>
      </w:tr>
      <w:tr w:rsidR="005702A7" w:rsidRPr="00AA1565" w:rsidTr="00EB3757">
        <w:tc>
          <w:tcPr>
            <w:tcW w:w="5137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AA1565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A1565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5D45A1" w:rsidRDefault="005D45A1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D45A1">
              <w:rPr>
                <w:rFonts w:ascii="Times New Roman" w:hAnsi="Times New Roman" w:cs="Times New Roman"/>
                <w:sz w:val="30"/>
                <w:szCs w:val="30"/>
              </w:rPr>
              <w:t>36,6</w:t>
            </w:r>
          </w:p>
        </w:tc>
      </w:tr>
    </w:tbl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</w:t>
      </w:r>
    </w:p>
    <w:p w:rsidR="008E1CD0" w:rsidRPr="00AA1565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5E7A68" w:rsidRPr="00AA1565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AA1565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AA1565">
        <w:rPr>
          <w:rFonts w:ascii="Times New Roman" w:hAnsi="Times New Roman" w:cs="Times New Roman"/>
          <w:sz w:val="30"/>
          <w:szCs w:val="30"/>
        </w:rPr>
        <w:t>23,1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</w:t>
      </w:r>
      <w:r w:rsidR="005D45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га, из них </w:t>
      </w:r>
      <w:r w:rsidR="005E7A68" w:rsidRPr="00AA1565">
        <w:rPr>
          <w:rFonts w:ascii="Times New Roman" w:hAnsi="Times New Roman" w:cs="Times New Roman"/>
          <w:sz w:val="30"/>
          <w:szCs w:val="30"/>
        </w:rPr>
        <w:t>16,9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</w:t>
      </w:r>
      <w:r w:rsidR="005D45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га </w:t>
      </w:r>
      <w:r w:rsidRPr="00AA1565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4,9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тыс. га 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-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п</w:t>
      </w:r>
      <w:proofErr w:type="gramEnd"/>
      <w:r w:rsidRPr="00AA1565">
        <w:rPr>
          <w:rFonts w:ascii="Times New Roman" w:eastAsia="Calibri" w:hAnsi="Times New Roman" w:cs="Times New Roman"/>
          <w:bCs/>
          <w:sz w:val="30"/>
          <w:szCs w:val="30"/>
        </w:rPr>
        <w:t>олевых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AA1565">
        <w:rPr>
          <w:rFonts w:ascii="Times New Roman" w:hAnsi="Times New Roman" w:cs="Times New Roman"/>
          <w:sz w:val="30"/>
          <w:szCs w:val="30"/>
        </w:rPr>
        <w:t>1,3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AA1565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    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AA1565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AA1565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1C0A7B">
        <w:rPr>
          <w:rFonts w:ascii="Times New Roman" w:hAnsi="Times New Roman" w:cs="Times New Roman"/>
          <w:sz w:val="30"/>
          <w:szCs w:val="30"/>
        </w:rPr>
        <w:t>20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79312E">
        <w:rPr>
          <w:rFonts w:ascii="Times New Roman" w:eastAsia="Calibri" w:hAnsi="Times New Roman" w:cs="Times New Roman"/>
          <w:sz w:val="30"/>
          <w:szCs w:val="30"/>
        </w:rPr>
        <w:t>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79312E">
        <w:rPr>
          <w:rFonts w:ascii="Times New Roman" w:eastAsia="Calibri" w:hAnsi="Times New Roman" w:cs="Times New Roman"/>
          <w:sz w:val="30"/>
          <w:szCs w:val="30"/>
        </w:rPr>
        <w:t>ь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</w:t>
      </w:r>
      <w:proofErr w:type="gramStart"/>
      <w:r w:rsidRPr="00AA1565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7A68" w:rsidRPr="00AA1565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E7A68" w:rsidRPr="00AA1565">
        <w:rPr>
          <w:rFonts w:ascii="Times New Roman" w:hAnsi="Times New Roman" w:cs="Times New Roman"/>
          <w:sz w:val="30"/>
          <w:szCs w:val="30"/>
        </w:rPr>
        <w:t>ли 5,2%</w:t>
      </w:r>
      <w:r w:rsidR="0079312E">
        <w:rPr>
          <w:rFonts w:ascii="Times New Roman" w:hAnsi="Times New Roman" w:cs="Times New Roman"/>
          <w:sz w:val="30"/>
          <w:szCs w:val="30"/>
        </w:rPr>
        <w:t>.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20</w:t>
      </w:r>
      <w:r w:rsidR="001C0A7B">
        <w:rPr>
          <w:rFonts w:ascii="Times New Roman" w:eastAsia="Calibri" w:hAnsi="Times New Roman" w:cs="Times New Roman"/>
          <w:sz w:val="30"/>
          <w:szCs w:val="30"/>
        </w:rPr>
        <w:t>20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г. маршрутного учета составляет: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ЛОСЬ      -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96023C" w:rsidRPr="00AA1565">
        <w:rPr>
          <w:rFonts w:ascii="Times New Roman" w:hAnsi="Times New Roman" w:cs="Times New Roman"/>
          <w:sz w:val="30"/>
          <w:szCs w:val="30"/>
        </w:rPr>
        <w:t>5,</w:t>
      </w:r>
      <w:r w:rsidR="0079312E">
        <w:rPr>
          <w:rFonts w:ascii="Times New Roman" w:hAnsi="Times New Roman" w:cs="Times New Roman"/>
          <w:sz w:val="30"/>
          <w:szCs w:val="30"/>
        </w:rPr>
        <w:t>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КАБАН   –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E7A68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</w:t>
      </w:r>
      <w:r w:rsidR="005E7A68" w:rsidRPr="00AA1565">
        <w:rPr>
          <w:rFonts w:ascii="Times New Roman" w:hAnsi="Times New Roman" w:cs="Times New Roman"/>
          <w:sz w:val="30"/>
          <w:szCs w:val="30"/>
        </w:rPr>
        <w:t xml:space="preserve"> </w:t>
      </w:r>
      <w:r w:rsidR="0074283B" w:rsidRPr="00AA1565">
        <w:rPr>
          <w:rFonts w:ascii="Times New Roman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ОЛЕНЬ   – </w:t>
      </w:r>
      <w:r w:rsidR="0079312E">
        <w:rPr>
          <w:rFonts w:ascii="Times New Roman" w:hAnsi="Times New Roman" w:cs="Times New Roman"/>
          <w:sz w:val="30"/>
          <w:szCs w:val="30"/>
        </w:rPr>
        <w:t>100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5,6</w:t>
      </w:r>
      <w:r w:rsidRPr="00AA1565">
        <w:rPr>
          <w:rFonts w:ascii="Times New Roman" w:eastAsia="Calibri" w:hAnsi="Times New Roman" w:cs="Times New Roman"/>
          <w:sz w:val="30"/>
          <w:szCs w:val="30"/>
        </w:rPr>
        <w:t>)</w:t>
      </w:r>
    </w:p>
    <w:p w:rsidR="005702A7" w:rsidRPr="00AA1565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КОСУЛЯ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1</w:t>
      </w:r>
      <w:r w:rsidR="0032682B">
        <w:rPr>
          <w:rFonts w:ascii="Times New Roman" w:eastAsia="Calibri" w:hAnsi="Times New Roman" w:cs="Times New Roman"/>
          <w:sz w:val="30"/>
          <w:szCs w:val="30"/>
        </w:rPr>
        <w:t>5</w:t>
      </w:r>
      <w:r w:rsidR="0096023C" w:rsidRPr="00AA1565">
        <w:rPr>
          <w:rFonts w:ascii="Times New Roman" w:eastAsia="Calibri" w:hAnsi="Times New Roman" w:cs="Times New Roman"/>
          <w:sz w:val="30"/>
          <w:szCs w:val="30"/>
        </w:rPr>
        <w:t>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(плотность </w:t>
      </w:r>
      <w:r w:rsidR="0079312E">
        <w:rPr>
          <w:rFonts w:ascii="Times New Roman" w:hAnsi="Times New Roman" w:cs="Times New Roman"/>
          <w:sz w:val="30"/>
          <w:szCs w:val="30"/>
        </w:rPr>
        <w:t>7,1</w:t>
      </w:r>
      <w:r w:rsidRPr="00AA1565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5702A7" w:rsidRPr="00AA1565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        На территории охотхозяйства ежегодно устраивается </w:t>
      </w:r>
      <w:r w:rsidR="0079312E">
        <w:rPr>
          <w:rFonts w:ascii="Times New Roman" w:hAnsi="Times New Roman" w:cs="Times New Roman"/>
          <w:sz w:val="30"/>
          <w:szCs w:val="30"/>
        </w:rPr>
        <w:t>7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га кормовых полей, имеется </w:t>
      </w:r>
      <w:r w:rsidR="002A34C0" w:rsidRPr="00AA1565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подкормочных площадок для кабана, </w:t>
      </w:r>
      <w:r w:rsidR="0079312E">
        <w:rPr>
          <w:rFonts w:ascii="Times New Roman" w:eastAsia="Calibri" w:hAnsi="Times New Roman" w:cs="Times New Roman"/>
          <w:sz w:val="30"/>
          <w:szCs w:val="30"/>
        </w:rPr>
        <w:t>10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A1565">
        <w:rPr>
          <w:rFonts w:ascii="Times New Roman" w:eastAsia="Calibri" w:hAnsi="Times New Roman" w:cs="Times New Roman"/>
          <w:sz w:val="30"/>
          <w:szCs w:val="30"/>
        </w:rPr>
        <w:lastRenderedPageBreak/>
        <w:t>кормуш</w:t>
      </w:r>
      <w:r w:rsidR="0032682B">
        <w:rPr>
          <w:rFonts w:ascii="Times New Roman" w:eastAsia="Calibri" w:hAnsi="Times New Roman" w:cs="Times New Roman"/>
          <w:sz w:val="30"/>
          <w:szCs w:val="30"/>
        </w:rPr>
        <w:t>е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к для оленей и косуль, </w:t>
      </w:r>
      <w:r w:rsidR="002A34C0" w:rsidRPr="00AA1565">
        <w:rPr>
          <w:rFonts w:ascii="Times New Roman" w:hAnsi="Times New Roman" w:cs="Times New Roman"/>
          <w:sz w:val="30"/>
          <w:szCs w:val="30"/>
        </w:rPr>
        <w:t>1</w:t>
      </w:r>
      <w:r w:rsidR="0079312E">
        <w:rPr>
          <w:rFonts w:ascii="Times New Roman" w:hAnsi="Times New Roman" w:cs="Times New Roman"/>
          <w:sz w:val="30"/>
          <w:szCs w:val="30"/>
        </w:rPr>
        <w:t>2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стрелковых вышек и </w:t>
      </w:r>
      <w:r w:rsidR="005E7A68" w:rsidRPr="00AA1565">
        <w:rPr>
          <w:rFonts w:ascii="Times New Roman" w:hAnsi="Times New Roman" w:cs="Times New Roman"/>
          <w:sz w:val="30"/>
          <w:szCs w:val="30"/>
        </w:rPr>
        <w:t>11</w:t>
      </w:r>
      <w:r w:rsidRPr="00AA1565">
        <w:rPr>
          <w:rFonts w:ascii="Times New Roman" w:eastAsia="Calibri" w:hAnsi="Times New Roman" w:cs="Times New Roman"/>
          <w:sz w:val="30"/>
          <w:szCs w:val="30"/>
        </w:rPr>
        <w:t xml:space="preserve"> км стрелковых линий.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AA1565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1565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 w:rsidRPr="00AA1565">
        <w:rPr>
          <w:rFonts w:ascii="Times New Roman" w:hAnsi="Times New Roman" w:cs="Times New Roman"/>
          <w:sz w:val="30"/>
          <w:szCs w:val="30"/>
        </w:rPr>
        <w:t>Круп</w:t>
      </w:r>
      <w:r w:rsidRPr="00AA1565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AA1565" w:rsidRDefault="0032682B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C366F" w:rsidRPr="00AA1565">
        <w:rPr>
          <w:rFonts w:ascii="Times New Roman" w:hAnsi="Times New Roman" w:cs="Times New Roman"/>
          <w:sz w:val="30"/>
          <w:szCs w:val="30"/>
        </w:rPr>
        <w:t>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32682B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C366F" w:rsidRPr="00AA1565">
        <w:rPr>
          <w:rFonts w:ascii="Times New Roman" w:hAnsi="Times New Roman" w:cs="Times New Roman"/>
          <w:sz w:val="30"/>
          <w:szCs w:val="30"/>
        </w:rPr>
        <w:t>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66F"/>
    <w:rsid w:val="00011D03"/>
    <w:rsid w:val="000141FE"/>
    <w:rsid w:val="00016932"/>
    <w:rsid w:val="0003279B"/>
    <w:rsid w:val="0005160C"/>
    <w:rsid w:val="00052756"/>
    <w:rsid w:val="000C4423"/>
    <w:rsid w:val="000D13EE"/>
    <w:rsid w:val="00117CD5"/>
    <w:rsid w:val="001546E4"/>
    <w:rsid w:val="00191BA2"/>
    <w:rsid w:val="001C0A7B"/>
    <w:rsid w:val="001C61D9"/>
    <w:rsid w:val="001C6688"/>
    <w:rsid w:val="001F3F10"/>
    <w:rsid w:val="001F41C2"/>
    <w:rsid w:val="0020701A"/>
    <w:rsid w:val="00231ACD"/>
    <w:rsid w:val="00254858"/>
    <w:rsid w:val="002A34C0"/>
    <w:rsid w:val="002A453B"/>
    <w:rsid w:val="002A4DD0"/>
    <w:rsid w:val="002C2A57"/>
    <w:rsid w:val="002D1CD2"/>
    <w:rsid w:val="00314790"/>
    <w:rsid w:val="00323EAB"/>
    <w:rsid w:val="0032682B"/>
    <w:rsid w:val="00365A44"/>
    <w:rsid w:val="00387664"/>
    <w:rsid w:val="003C59AA"/>
    <w:rsid w:val="00414A91"/>
    <w:rsid w:val="004217EC"/>
    <w:rsid w:val="00430752"/>
    <w:rsid w:val="0044273A"/>
    <w:rsid w:val="00450D49"/>
    <w:rsid w:val="0046134A"/>
    <w:rsid w:val="004916FB"/>
    <w:rsid w:val="00493B99"/>
    <w:rsid w:val="004A26BF"/>
    <w:rsid w:val="004C366F"/>
    <w:rsid w:val="004D3B48"/>
    <w:rsid w:val="00503E6A"/>
    <w:rsid w:val="0051454B"/>
    <w:rsid w:val="005272CC"/>
    <w:rsid w:val="00534846"/>
    <w:rsid w:val="005702A7"/>
    <w:rsid w:val="00593ED8"/>
    <w:rsid w:val="005A3B90"/>
    <w:rsid w:val="005A66DD"/>
    <w:rsid w:val="005B3D19"/>
    <w:rsid w:val="005D2722"/>
    <w:rsid w:val="005D45A1"/>
    <w:rsid w:val="005E7A68"/>
    <w:rsid w:val="00632C13"/>
    <w:rsid w:val="00634613"/>
    <w:rsid w:val="00645FE1"/>
    <w:rsid w:val="00656EE4"/>
    <w:rsid w:val="006679D5"/>
    <w:rsid w:val="0067310C"/>
    <w:rsid w:val="00693A07"/>
    <w:rsid w:val="006A1C7F"/>
    <w:rsid w:val="006C299C"/>
    <w:rsid w:val="006F4192"/>
    <w:rsid w:val="006F7ADF"/>
    <w:rsid w:val="00704D36"/>
    <w:rsid w:val="0074283B"/>
    <w:rsid w:val="00747A18"/>
    <w:rsid w:val="007618AA"/>
    <w:rsid w:val="00790A6C"/>
    <w:rsid w:val="0079312E"/>
    <w:rsid w:val="007E202D"/>
    <w:rsid w:val="007E266A"/>
    <w:rsid w:val="007E6F4D"/>
    <w:rsid w:val="00824219"/>
    <w:rsid w:val="0082450F"/>
    <w:rsid w:val="00851C21"/>
    <w:rsid w:val="00874D36"/>
    <w:rsid w:val="008C0357"/>
    <w:rsid w:val="008E1CD0"/>
    <w:rsid w:val="00912B5B"/>
    <w:rsid w:val="0096023C"/>
    <w:rsid w:val="009745BD"/>
    <w:rsid w:val="009D59AA"/>
    <w:rsid w:val="00A00ED7"/>
    <w:rsid w:val="00A80FA7"/>
    <w:rsid w:val="00AA0783"/>
    <w:rsid w:val="00AA1565"/>
    <w:rsid w:val="00AA5BAF"/>
    <w:rsid w:val="00B00DA2"/>
    <w:rsid w:val="00B05B16"/>
    <w:rsid w:val="00B074C6"/>
    <w:rsid w:val="00B44DEB"/>
    <w:rsid w:val="00B6644F"/>
    <w:rsid w:val="00BB4439"/>
    <w:rsid w:val="00BB5F49"/>
    <w:rsid w:val="00BE6EA8"/>
    <w:rsid w:val="00C01C68"/>
    <w:rsid w:val="00C021E8"/>
    <w:rsid w:val="00C17EBB"/>
    <w:rsid w:val="00C66A34"/>
    <w:rsid w:val="00CE6BFF"/>
    <w:rsid w:val="00CE7BA1"/>
    <w:rsid w:val="00D23F82"/>
    <w:rsid w:val="00DE3D8C"/>
    <w:rsid w:val="00DF22A1"/>
    <w:rsid w:val="00EE3EB6"/>
    <w:rsid w:val="00EE517A"/>
    <w:rsid w:val="00F22439"/>
    <w:rsid w:val="00F33AFB"/>
    <w:rsid w:val="00F7278D"/>
    <w:rsid w:val="00F9292F"/>
    <w:rsid w:val="00FA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Строцкий</cp:lastModifiedBy>
  <cp:revision>5</cp:revision>
  <cp:lastPrinted>2021-05-21T05:24:00Z</cp:lastPrinted>
  <dcterms:created xsi:type="dcterms:W3CDTF">2021-05-20T13:29:00Z</dcterms:created>
  <dcterms:modified xsi:type="dcterms:W3CDTF">2021-05-21T05:40:00Z</dcterms:modified>
</cp:coreProperties>
</file>