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FB" w:rsidRPr="008545FB" w:rsidRDefault="008545FB" w:rsidP="008545FB">
      <w:pPr>
        <w:spacing w:line="240" w:lineRule="auto"/>
        <w:ind w:left="3540"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a2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545FB">
        <w:rPr>
          <w:rFonts w:ascii="Times New Roman" w:hAnsi="Times New Roman" w:cs="Times New Roman"/>
          <w:sz w:val="24"/>
          <w:szCs w:val="24"/>
        </w:rPr>
        <w:t>УТВЕРЖДЕНО</w:t>
      </w:r>
    </w:p>
    <w:p w:rsidR="008545FB" w:rsidRPr="008545FB" w:rsidRDefault="008545FB" w:rsidP="008545FB">
      <w:pPr>
        <w:spacing w:line="240" w:lineRule="auto"/>
        <w:ind w:firstLine="574"/>
        <w:contextualSpacing/>
        <w:rPr>
          <w:rFonts w:ascii="Times New Roman" w:hAnsi="Times New Roman" w:cs="Times New Roman"/>
          <w:sz w:val="24"/>
          <w:szCs w:val="24"/>
        </w:rPr>
      </w:pP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  <w:t xml:space="preserve">                           Приказ ГЛХУ «Крупский лесхоз»</w:t>
      </w:r>
    </w:p>
    <w:p w:rsidR="008545FB" w:rsidRPr="008545FB" w:rsidRDefault="008545FB" w:rsidP="008545FB">
      <w:pPr>
        <w:spacing w:line="240" w:lineRule="auto"/>
        <w:ind w:firstLine="574"/>
        <w:contextualSpacing/>
        <w:rPr>
          <w:rFonts w:ascii="Times New Roman" w:hAnsi="Times New Roman" w:cs="Times New Roman"/>
          <w:sz w:val="24"/>
          <w:szCs w:val="24"/>
        </w:rPr>
      </w:pP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</w:r>
      <w:r w:rsidRPr="008545F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110D0">
        <w:rPr>
          <w:rFonts w:ascii="Times New Roman" w:hAnsi="Times New Roman" w:cs="Times New Roman"/>
          <w:sz w:val="24"/>
          <w:szCs w:val="24"/>
        </w:rPr>
        <w:t xml:space="preserve">                  11.07.2019 № 237</w:t>
      </w:r>
    </w:p>
    <w:p w:rsidR="00F72539" w:rsidRPr="008545FB" w:rsidRDefault="00F72539" w:rsidP="00810C8A">
      <w:pPr>
        <w:pStyle w:val="titleu"/>
        <w:contextualSpacing/>
        <w:rPr>
          <w:b w:val="0"/>
          <w:sz w:val="30"/>
          <w:szCs w:val="30"/>
        </w:rPr>
      </w:pPr>
      <w:r w:rsidRPr="008545FB">
        <w:rPr>
          <w:b w:val="0"/>
          <w:sz w:val="30"/>
          <w:szCs w:val="30"/>
        </w:rPr>
        <w:t>ПОЛОЖЕНИЕ</w:t>
      </w:r>
      <w:r w:rsidRPr="008545FB">
        <w:rPr>
          <w:b w:val="0"/>
          <w:sz w:val="30"/>
          <w:szCs w:val="30"/>
        </w:rPr>
        <w:br/>
        <w:t>о комиссии по государственным закупкам</w:t>
      </w:r>
      <w:r w:rsidR="008545FB">
        <w:rPr>
          <w:b w:val="0"/>
          <w:sz w:val="30"/>
          <w:szCs w:val="30"/>
        </w:rPr>
        <w:t xml:space="preserve"> государственного лесохозяйственного учреждения «Крупский лесхоз»</w:t>
      </w:r>
    </w:p>
    <w:p w:rsidR="005F2886" w:rsidRDefault="00810C8A" w:rsidP="005F2886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EA30A0">
        <w:rPr>
          <w:sz w:val="30"/>
          <w:szCs w:val="30"/>
        </w:rPr>
        <w:t>Настоящее Положение</w:t>
      </w:r>
      <w:r w:rsidR="00F72539" w:rsidRPr="00810C8A">
        <w:rPr>
          <w:sz w:val="30"/>
          <w:szCs w:val="30"/>
        </w:rPr>
        <w:t xml:space="preserve"> </w:t>
      </w:r>
      <w:r w:rsidR="00EA30A0">
        <w:rPr>
          <w:sz w:val="30"/>
          <w:szCs w:val="30"/>
        </w:rPr>
        <w:t xml:space="preserve">о комиссии по государственным закупкам </w:t>
      </w:r>
      <w:r w:rsidR="00A3554E">
        <w:rPr>
          <w:sz w:val="30"/>
          <w:szCs w:val="30"/>
        </w:rPr>
        <w:t>государственного лесохозяйственного учреждения «Крупский лесхоз» (далее – Положение)</w:t>
      </w:r>
      <w:r w:rsidR="008A35D3" w:rsidRPr="008A35D3">
        <w:rPr>
          <w:sz w:val="30"/>
          <w:szCs w:val="30"/>
        </w:rPr>
        <w:t xml:space="preserve"> </w:t>
      </w:r>
      <w:r w:rsidR="008A35D3">
        <w:rPr>
          <w:sz w:val="30"/>
          <w:szCs w:val="30"/>
        </w:rPr>
        <w:t>разработано</w:t>
      </w:r>
      <w:r w:rsidR="008A35D3" w:rsidRPr="008A35D3">
        <w:rPr>
          <w:sz w:val="30"/>
          <w:szCs w:val="30"/>
        </w:rPr>
        <w:t xml:space="preserve"> </w:t>
      </w:r>
      <w:r w:rsidR="008A35D3" w:rsidRPr="00810C8A">
        <w:rPr>
          <w:sz w:val="30"/>
          <w:szCs w:val="30"/>
        </w:rPr>
        <w:t xml:space="preserve">с учетом требований, изложенных в </w:t>
      </w:r>
      <w:r w:rsidR="005F2886">
        <w:rPr>
          <w:sz w:val="30"/>
          <w:szCs w:val="30"/>
        </w:rPr>
        <w:t>статье</w:t>
      </w:r>
      <w:r w:rsidR="008A35D3" w:rsidRPr="00810C8A">
        <w:rPr>
          <w:sz w:val="30"/>
          <w:szCs w:val="30"/>
        </w:rPr>
        <w:t> 14 Закона Республики Беларусь «О государственных закупках товаров (работ, услуг)».</w:t>
      </w:r>
    </w:p>
    <w:p w:rsidR="0034037B" w:rsidRDefault="0034037B" w:rsidP="0034037B">
      <w:pPr>
        <w:pStyle w:val="newncpi"/>
        <w:contextualSpacing/>
        <w:rPr>
          <w:sz w:val="30"/>
          <w:szCs w:val="30"/>
        </w:rPr>
      </w:pPr>
      <w:r w:rsidRPr="0034037B">
        <w:rPr>
          <w:sz w:val="30"/>
          <w:szCs w:val="30"/>
        </w:rPr>
        <w:t xml:space="preserve">Для целей настоящего Положения используются термины, определенные в Законе Республики Беларусь «О </w:t>
      </w:r>
      <w:r>
        <w:rPr>
          <w:sz w:val="30"/>
          <w:szCs w:val="30"/>
        </w:rPr>
        <w:t xml:space="preserve">государственных </w:t>
      </w:r>
      <w:r w:rsidRPr="0034037B">
        <w:rPr>
          <w:sz w:val="30"/>
          <w:szCs w:val="30"/>
        </w:rPr>
        <w:t>закупках товаров (работ, услуг)».</w:t>
      </w:r>
    </w:p>
    <w:p w:rsidR="005F2886" w:rsidRDefault="005F2886" w:rsidP="0034037B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2.</w:t>
      </w:r>
      <w:r w:rsidR="00EA30A0">
        <w:rPr>
          <w:sz w:val="30"/>
          <w:szCs w:val="30"/>
        </w:rPr>
        <w:t xml:space="preserve"> </w:t>
      </w:r>
      <w:r>
        <w:rPr>
          <w:sz w:val="30"/>
          <w:szCs w:val="30"/>
        </w:rPr>
        <w:t>Комиссия</w:t>
      </w:r>
      <w:r w:rsidR="00F72539" w:rsidRPr="00810C8A">
        <w:rPr>
          <w:sz w:val="30"/>
          <w:szCs w:val="30"/>
        </w:rPr>
        <w:t xml:space="preserve"> по государственным закупкам</w:t>
      </w:r>
      <w:r>
        <w:rPr>
          <w:sz w:val="30"/>
          <w:szCs w:val="30"/>
        </w:rPr>
        <w:t xml:space="preserve"> государственного лесохозяйственного учреждения «Крупский лесхоз», создана</w:t>
      </w:r>
      <w:r w:rsidR="00F72539" w:rsidRPr="00810C8A">
        <w:rPr>
          <w:sz w:val="30"/>
          <w:szCs w:val="30"/>
        </w:rPr>
        <w:t xml:space="preserve"> зак</w:t>
      </w:r>
      <w:r>
        <w:rPr>
          <w:sz w:val="30"/>
          <w:szCs w:val="30"/>
        </w:rPr>
        <w:t>азчиком для</w:t>
      </w:r>
      <w:r w:rsidR="00F72539" w:rsidRPr="00810C8A">
        <w:rPr>
          <w:sz w:val="30"/>
          <w:szCs w:val="30"/>
        </w:rPr>
        <w:t xml:space="preserve"> организации и проведения открытого конкурса, закрытого конкурса, электронного аукциона, процедуры запроса ценовых предложений (</w:t>
      </w:r>
      <w:r>
        <w:rPr>
          <w:sz w:val="30"/>
          <w:szCs w:val="30"/>
        </w:rPr>
        <w:t>далее - комиссия).</w:t>
      </w:r>
    </w:p>
    <w:p w:rsidR="005F2886" w:rsidRDefault="005F2886" w:rsidP="0034037B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3</w:t>
      </w:r>
      <w:r w:rsidR="00F72539" w:rsidRPr="00810C8A">
        <w:rPr>
          <w:sz w:val="30"/>
          <w:szCs w:val="30"/>
        </w:rPr>
        <w:t xml:space="preserve">. Необходимость организации и проведении процедуры закупки из одного источника </w:t>
      </w:r>
      <w:r>
        <w:rPr>
          <w:sz w:val="30"/>
          <w:szCs w:val="30"/>
        </w:rPr>
        <w:t xml:space="preserve">комиссией </w:t>
      </w:r>
      <w:r w:rsidR="00F72539" w:rsidRPr="00810C8A">
        <w:rPr>
          <w:sz w:val="30"/>
          <w:szCs w:val="30"/>
        </w:rPr>
        <w:t>определяется заказчиком</w:t>
      </w:r>
      <w:r>
        <w:rPr>
          <w:sz w:val="30"/>
          <w:szCs w:val="30"/>
        </w:rPr>
        <w:t xml:space="preserve"> </w:t>
      </w:r>
      <w:r w:rsidR="00F72539" w:rsidRPr="00810C8A">
        <w:rPr>
          <w:sz w:val="30"/>
          <w:szCs w:val="30"/>
        </w:rPr>
        <w:t xml:space="preserve"> самостоятельно.</w:t>
      </w:r>
    </w:p>
    <w:p w:rsidR="00102921" w:rsidRDefault="005F2886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4</w:t>
      </w:r>
      <w:r w:rsidR="00F72539" w:rsidRPr="00810C8A">
        <w:rPr>
          <w:sz w:val="30"/>
          <w:szCs w:val="30"/>
        </w:rPr>
        <w:t xml:space="preserve">. Комиссия </w:t>
      </w:r>
      <w:r>
        <w:rPr>
          <w:sz w:val="30"/>
          <w:szCs w:val="30"/>
        </w:rPr>
        <w:t>создана</w:t>
      </w:r>
      <w:r w:rsidR="00F72539" w:rsidRPr="00810C8A">
        <w:rPr>
          <w:sz w:val="30"/>
          <w:szCs w:val="30"/>
        </w:rPr>
        <w:t xml:space="preserve"> в виде постоянно действующей комиссии для организации и проведения процедур государственных закупок</w:t>
      </w:r>
      <w:r>
        <w:rPr>
          <w:sz w:val="30"/>
          <w:szCs w:val="30"/>
        </w:rPr>
        <w:t>.</w:t>
      </w:r>
      <w:bookmarkStart w:id="2" w:name="a6"/>
      <w:bookmarkEnd w:id="2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5</w:t>
      </w:r>
      <w:r w:rsidR="005F2886">
        <w:rPr>
          <w:sz w:val="30"/>
          <w:szCs w:val="30"/>
        </w:rPr>
        <w:t xml:space="preserve">. Персональный </w:t>
      </w:r>
      <w:r w:rsidR="00F72539" w:rsidRPr="00810C8A">
        <w:rPr>
          <w:sz w:val="30"/>
          <w:szCs w:val="30"/>
        </w:rPr>
        <w:t>состав комиссии утверждается локальным правовым актом, в котором также определяются задачи комиссии и предоставляются полномочия для выполнения этих задач.</w:t>
      </w:r>
      <w:bookmarkStart w:id="3" w:name="a3"/>
      <w:bookmarkEnd w:id="3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6</w:t>
      </w:r>
      <w:r w:rsidR="00F72539" w:rsidRPr="00810C8A">
        <w:rPr>
          <w:sz w:val="30"/>
          <w:szCs w:val="30"/>
        </w:rPr>
        <w:t>. Председ</w:t>
      </w:r>
      <w:r w:rsidR="006C5887">
        <w:rPr>
          <w:sz w:val="30"/>
          <w:szCs w:val="30"/>
        </w:rPr>
        <w:t>атель, заместитель</w:t>
      </w:r>
      <w:r w:rsidR="00F72539" w:rsidRPr="00810C8A">
        <w:rPr>
          <w:sz w:val="30"/>
          <w:szCs w:val="30"/>
        </w:rPr>
        <w:t xml:space="preserve"> председателя</w:t>
      </w:r>
      <w:r w:rsidR="006C5887">
        <w:rPr>
          <w:sz w:val="30"/>
          <w:szCs w:val="30"/>
        </w:rPr>
        <w:t xml:space="preserve"> и секретарь</w:t>
      </w:r>
      <w:r w:rsidR="00F72539" w:rsidRPr="00810C8A">
        <w:rPr>
          <w:sz w:val="30"/>
          <w:szCs w:val="30"/>
        </w:rPr>
        <w:t xml:space="preserve"> комиссии назначаются из числа членов комиссии при утверждении ее персонального состава.</w:t>
      </w:r>
      <w:bookmarkStart w:id="4" w:name="a18"/>
      <w:bookmarkEnd w:id="4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7</w:t>
      </w:r>
      <w:r w:rsidR="005F2886">
        <w:rPr>
          <w:sz w:val="30"/>
          <w:szCs w:val="30"/>
        </w:rPr>
        <w:t xml:space="preserve">. </w:t>
      </w:r>
      <w:r w:rsidR="00F72539" w:rsidRPr="00810C8A">
        <w:rPr>
          <w:sz w:val="30"/>
          <w:szCs w:val="30"/>
        </w:rPr>
        <w:t>Председателем комиссии назначается руко</w:t>
      </w:r>
      <w:r w:rsidR="005F2886">
        <w:rPr>
          <w:sz w:val="30"/>
          <w:szCs w:val="30"/>
        </w:rPr>
        <w:t>водитель заказчика</w:t>
      </w:r>
      <w:r w:rsidR="00F72539" w:rsidRPr="00810C8A">
        <w:rPr>
          <w:sz w:val="30"/>
          <w:szCs w:val="30"/>
        </w:rPr>
        <w:t xml:space="preserve"> либо его заместитель.</w:t>
      </w:r>
      <w:bookmarkStart w:id="5" w:name="a7"/>
      <w:bookmarkEnd w:id="5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8</w:t>
      </w:r>
      <w:r w:rsidR="00F72539" w:rsidRPr="00810C8A">
        <w:rPr>
          <w:sz w:val="30"/>
          <w:szCs w:val="30"/>
        </w:rPr>
        <w:t>. Персональный состав комиссии может быть изменен  заказч</w:t>
      </w:r>
      <w:r w:rsidR="005F2886">
        <w:rPr>
          <w:sz w:val="30"/>
          <w:szCs w:val="30"/>
        </w:rPr>
        <w:t>иком</w:t>
      </w:r>
      <w:r w:rsidR="00F72539" w:rsidRPr="00810C8A">
        <w:rPr>
          <w:sz w:val="30"/>
          <w:szCs w:val="30"/>
        </w:rPr>
        <w:t xml:space="preserve"> путем принятия акта того же вида, что и акт, которым комиссия была создана.</w:t>
      </w:r>
      <w:bookmarkStart w:id="6" w:name="a8"/>
      <w:bookmarkEnd w:id="6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9</w:t>
      </w:r>
      <w:r w:rsidR="00F72539" w:rsidRPr="00810C8A">
        <w:rPr>
          <w:sz w:val="30"/>
          <w:szCs w:val="30"/>
        </w:rPr>
        <w:t>. В состав комиссии должно входить не менее пяти человек.</w:t>
      </w:r>
      <w:bookmarkStart w:id="7" w:name="a4"/>
      <w:bookmarkEnd w:id="7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10</w:t>
      </w:r>
      <w:r w:rsidR="006C5887">
        <w:rPr>
          <w:sz w:val="30"/>
          <w:szCs w:val="30"/>
        </w:rPr>
        <w:t xml:space="preserve">. Заказчик </w:t>
      </w:r>
      <w:r w:rsidR="00F72539" w:rsidRPr="00810C8A">
        <w:rPr>
          <w:sz w:val="30"/>
          <w:szCs w:val="30"/>
        </w:rPr>
        <w:t>обеспечивает ознакомление членов комиссии с законодательством о государственных закупках, в том числе с настоящим Положением.</w:t>
      </w:r>
      <w:bookmarkStart w:id="8" w:name="a5"/>
      <w:bookmarkEnd w:id="8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11</w:t>
      </w:r>
      <w:r w:rsidR="00F72539" w:rsidRPr="00810C8A">
        <w:rPr>
          <w:sz w:val="30"/>
          <w:szCs w:val="30"/>
        </w:rPr>
        <w:t xml:space="preserve">. Членами комиссии не могут быть физические лица в случаях, указанных в части первой пункта 3 статьи 14 Закона Республики Беларусь «О государственных закупках товаров (работ, услуг)». Член комиссии </w:t>
      </w:r>
      <w:r w:rsidR="00F72539" w:rsidRPr="00810C8A">
        <w:rPr>
          <w:sz w:val="30"/>
          <w:szCs w:val="30"/>
        </w:rPr>
        <w:lastRenderedPageBreak/>
        <w:t>обязан уведомить ее председателя (заместителя председателя) о возникновении таких обстоятельств и потребовать своего исключения из состава комиссии.</w:t>
      </w:r>
      <w:bookmarkStart w:id="9" w:name="a9"/>
      <w:bookmarkEnd w:id="9"/>
    </w:p>
    <w:p w:rsidR="00102921" w:rsidRDefault="00DC4298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12</w:t>
      </w:r>
      <w:r w:rsidR="00F72539" w:rsidRPr="00810C8A">
        <w:rPr>
          <w:sz w:val="30"/>
          <w:szCs w:val="30"/>
        </w:rPr>
        <w:t>. Член комиссии не вправе передавать иному лицу свои полномочия на участие в ее деятельности.</w:t>
      </w:r>
      <w:bookmarkStart w:id="10" w:name="a13"/>
      <w:bookmarkEnd w:id="10"/>
    </w:p>
    <w:p w:rsidR="00F72539" w:rsidRPr="00810C8A" w:rsidRDefault="00F72539" w:rsidP="00102921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1</w:t>
      </w:r>
      <w:r w:rsidR="00DC4298">
        <w:rPr>
          <w:sz w:val="30"/>
          <w:szCs w:val="30"/>
        </w:rPr>
        <w:t>3</w:t>
      </w:r>
      <w:r w:rsidRPr="00810C8A">
        <w:rPr>
          <w:sz w:val="30"/>
          <w:szCs w:val="30"/>
        </w:rPr>
        <w:t>. На заседаниях комиссии могут присутствовать в качестве наблюдателей: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уполномоченные сотрудники (работники) Комитета государственного контроля, Комитета государственной безопасности и Министерства внутренних дел;</w:t>
      </w:r>
    </w:p>
    <w:p w:rsidR="00102921" w:rsidRDefault="006C5887" w:rsidP="00102921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представители Министерства лесного хозяйства Республики Беларусь и Минского государственного производственного лесохозяйственного объединения.</w:t>
      </w:r>
    </w:p>
    <w:p w:rsidR="00E707D8" w:rsidRDefault="00F72539" w:rsidP="00E707D8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1</w:t>
      </w:r>
      <w:r w:rsidR="00DC4298">
        <w:rPr>
          <w:sz w:val="30"/>
          <w:szCs w:val="30"/>
        </w:rPr>
        <w:t>4</w:t>
      </w:r>
      <w:r w:rsidRPr="00810C8A">
        <w:rPr>
          <w:sz w:val="30"/>
          <w:szCs w:val="30"/>
        </w:rPr>
        <w:t>. В своей деятельности комиссия руководствуется законодательством о государственных закупках, в том числе настоящим Положением.</w:t>
      </w:r>
      <w:bookmarkStart w:id="11" w:name="a10"/>
      <w:bookmarkEnd w:id="11"/>
    </w:p>
    <w:p w:rsidR="00F72539" w:rsidRPr="00810C8A" w:rsidRDefault="00F72539" w:rsidP="00E707D8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1</w:t>
      </w:r>
      <w:r w:rsidR="00DC4298">
        <w:rPr>
          <w:sz w:val="30"/>
          <w:szCs w:val="30"/>
        </w:rPr>
        <w:t>5</w:t>
      </w:r>
      <w:r w:rsidRPr="00810C8A">
        <w:rPr>
          <w:sz w:val="30"/>
          <w:szCs w:val="30"/>
        </w:rPr>
        <w:t>. Комиссия, исходя из определ</w:t>
      </w:r>
      <w:r w:rsidR="000677F3">
        <w:rPr>
          <w:sz w:val="30"/>
          <w:szCs w:val="30"/>
        </w:rPr>
        <w:t xml:space="preserve">енных заказчиком </w:t>
      </w:r>
      <w:r w:rsidRPr="00810C8A">
        <w:rPr>
          <w:sz w:val="30"/>
          <w:szCs w:val="30"/>
        </w:rPr>
        <w:t xml:space="preserve"> задач, выполняет следующие функции: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открывает предложения (рассматривает первые разделы предложений в случае проведения электронного аукциона);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осуществляет рассмотрение предложений на их соответствие требованиям конкурсных документов, аукционных документов, документов, предоставляемых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предложений;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при необходимости запрашивает у участников дополнительную информацию, касающуюся разъяснения представленных ими предложений;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отклоняет предложения;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оценивает и сравнивает предложения, определяет одного или нескольких (в случае если предмет государственной закупки разделен на части (лоты) участников-победителей;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признает процедуру государственной закупки несостоявшейся;</w:t>
      </w:r>
    </w:p>
    <w:p w:rsidR="00DC4298" w:rsidRDefault="00F72539" w:rsidP="00DC4298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при необходимости привлекает экспертов, экспертную комиссию, в том числе для подготовки заключения по рассмотрению, оценке и сравнению предложений.</w:t>
      </w:r>
    </w:p>
    <w:p w:rsidR="00DC4298" w:rsidRDefault="00DC4298" w:rsidP="00DC4298">
      <w:pPr>
        <w:pStyle w:val="newncpi"/>
        <w:contextualSpacing/>
        <w:rPr>
          <w:sz w:val="30"/>
          <w:szCs w:val="30"/>
        </w:rPr>
      </w:pPr>
      <w:r>
        <w:rPr>
          <w:sz w:val="30"/>
          <w:szCs w:val="30"/>
        </w:rPr>
        <w:t>16</w:t>
      </w:r>
      <w:r w:rsidR="00F72539" w:rsidRPr="00810C8A">
        <w:rPr>
          <w:sz w:val="30"/>
          <w:szCs w:val="30"/>
        </w:rPr>
        <w:t>. Комиссия является коллегиальным органом, подотчетным создав</w:t>
      </w:r>
      <w:r>
        <w:rPr>
          <w:sz w:val="30"/>
          <w:szCs w:val="30"/>
        </w:rPr>
        <w:t>шему ее заказчику</w:t>
      </w:r>
      <w:r w:rsidR="00F72539" w:rsidRPr="00810C8A">
        <w:rPr>
          <w:sz w:val="30"/>
          <w:szCs w:val="30"/>
        </w:rPr>
        <w:t>, и выполняет его задания и поручения, оформленные в письменной форме.</w:t>
      </w:r>
      <w:bookmarkStart w:id="12" w:name="a11"/>
      <w:bookmarkEnd w:id="12"/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Комиссия действует с момента принятия решения о ее создании до выполнения всех письменных заданий и по</w:t>
      </w:r>
      <w:r w:rsidR="00DC4298">
        <w:rPr>
          <w:sz w:val="30"/>
          <w:szCs w:val="30"/>
        </w:rPr>
        <w:t>ручений заказчика</w:t>
      </w:r>
      <w:r w:rsidRPr="00810C8A">
        <w:rPr>
          <w:sz w:val="30"/>
          <w:szCs w:val="30"/>
        </w:rPr>
        <w:t>.</w:t>
      </w:r>
    </w:p>
    <w:p w:rsidR="00F72539" w:rsidRPr="00810C8A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lastRenderedPageBreak/>
        <w:t xml:space="preserve">Порядок подготовки и проведения заседаний комиссии определяется регламентом работы комиссии, утверждаемым </w:t>
      </w:r>
      <w:r w:rsidR="00E04B4E">
        <w:rPr>
          <w:sz w:val="30"/>
          <w:szCs w:val="30"/>
        </w:rPr>
        <w:t>руководителем  заказчика</w:t>
      </w:r>
      <w:r w:rsidRPr="00810C8A">
        <w:rPr>
          <w:sz w:val="30"/>
          <w:szCs w:val="30"/>
        </w:rPr>
        <w:t>, с учетом настоящего Положения.</w:t>
      </w:r>
    </w:p>
    <w:p w:rsidR="00DC4298" w:rsidRDefault="00DC4298" w:rsidP="00DC4298">
      <w:pPr>
        <w:pStyle w:val="point"/>
        <w:contextualSpacing/>
        <w:rPr>
          <w:sz w:val="30"/>
          <w:szCs w:val="30"/>
        </w:rPr>
      </w:pPr>
      <w:r>
        <w:rPr>
          <w:sz w:val="30"/>
          <w:szCs w:val="30"/>
        </w:rPr>
        <w:t>17</w:t>
      </w:r>
      <w:r w:rsidR="00F72539" w:rsidRPr="00810C8A">
        <w:rPr>
          <w:sz w:val="30"/>
          <w:szCs w:val="30"/>
        </w:rPr>
        <w:t>. Председатель комиссии: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определяет время проведения заседаний комиссии;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распределяет функции и обязанности между членами комиссии;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председательствует на заседаниях комиссии;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выполняет иные функции в соответствии с настоящим Положением и регламентом работы комиссии.</w:t>
      </w:r>
    </w:p>
    <w:p w:rsidR="00F72539" w:rsidRPr="00810C8A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В случае отсутствия председателя комиссии его замещает заместитель председателя комиссии.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1</w:t>
      </w:r>
      <w:r w:rsidR="00DC4298">
        <w:rPr>
          <w:sz w:val="30"/>
          <w:szCs w:val="30"/>
        </w:rPr>
        <w:t>8</w:t>
      </w:r>
      <w:r w:rsidRPr="00810C8A">
        <w:rPr>
          <w:sz w:val="30"/>
          <w:szCs w:val="30"/>
        </w:rPr>
        <w:t>. Секретарь комиссии: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обеспечивает организацию заседаний комиссии;</w:t>
      </w:r>
    </w:p>
    <w:p w:rsidR="00DC4298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оформляет и регистрирует протоколы заседаний комиссии;</w:t>
      </w:r>
    </w:p>
    <w:p w:rsidR="00F72539" w:rsidRPr="00810C8A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выполняет иные функции в соответствии с настоящим Положением и регламентом работы комиссии.</w:t>
      </w:r>
    </w:p>
    <w:p w:rsidR="00F72539" w:rsidRPr="00810C8A" w:rsidRDefault="00F72539" w:rsidP="00602956">
      <w:pPr>
        <w:pStyle w:val="point"/>
        <w:contextualSpacing/>
        <w:rPr>
          <w:sz w:val="30"/>
          <w:szCs w:val="30"/>
        </w:rPr>
      </w:pPr>
      <w:bookmarkStart w:id="13" w:name="a12"/>
      <w:bookmarkEnd w:id="13"/>
      <w:r w:rsidRPr="00810C8A">
        <w:rPr>
          <w:sz w:val="30"/>
          <w:szCs w:val="30"/>
        </w:rPr>
        <w:t>1</w:t>
      </w:r>
      <w:r w:rsidR="00DC4298">
        <w:rPr>
          <w:sz w:val="30"/>
          <w:szCs w:val="30"/>
        </w:rPr>
        <w:t>9</w:t>
      </w:r>
      <w:r w:rsidRPr="00810C8A">
        <w:rPr>
          <w:sz w:val="30"/>
          <w:szCs w:val="30"/>
        </w:rPr>
        <w:t>. Работа комиссии организуется в форме заседаний. Заседания комиссии проводятся при выполнении комиссией возложенных на нее задач и по</w:t>
      </w:r>
      <w:r w:rsidR="00DC4298">
        <w:rPr>
          <w:sz w:val="30"/>
          <w:szCs w:val="30"/>
        </w:rPr>
        <w:t>ручений заказчика</w:t>
      </w:r>
      <w:r w:rsidRPr="00810C8A">
        <w:rPr>
          <w:sz w:val="30"/>
          <w:szCs w:val="30"/>
        </w:rPr>
        <w:t xml:space="preserve"> в соответствии с законодательством о государственных закупках и считаются правомочными, если на них присутствует не менее двух третей ее состава.</w:t>
      </w:r>
    </w:p>
    <w:p w:rsidR="00DC4298" w:rsidRDefault="00DC4298" w:rsidP="00DC4298">
      <w:pPr>
        <w:pStyle w:val="point"/>
        <w:contextualSpacing/>
        <w:rPr>
          <w:sz w:val="30"/>
          <w:szCs w:val="30"/>
        </w:rPr>
      </w:pPr>
      <w:bookmarkStart w:id="14" w:name="a14"/>
      <w:bookmarkEnd w:id="14"/>
      <w:r>
        <w:rPr>
          <w:sz w:val="30"/>
          <w:szCs w:val="30"/>
        </w:rPr>
        <w:t>20</w:t>
      </w:r>
      <w:r w:rsidR="00F72539" w:rsidRPr="00810C8A">
        <w:rPr>
          <w:sz w:val="30"/>
          <w:szCs w:val="30"/>
        </w:rPr>
        <w:t>. Решение комиссии принимается открытым голосованием и считается принятым, если за него проголосовало большинство членов комиссии, присутствующих на заседании.</w:t>
      </w:r>
      <w:r>
        <w:rPr>
          <w:sz w:val="30"/>
          <w:szCs w:val="30"/>
        </w:rPr>
        <w:t xml:space="preserve"> </w:t>
      </w:r>
    </w:p>
    <w:p w:rsidR="00F72539" w:rsidRPr="00810C8A" w:rsidRDefault="00F72539" w:rsidP="00DC4298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При равном распределении голосов принимается решение, за которое проголосовал председательствующий на заседании комиссии.</w:t>
      </w:r>
    </w:p>
    <w:p w:rsidR="00602956" w:rsidRDefault="00DC4298" w:rsidP="00602956">
      <w:pPr>
        <w:pStyle w:val="point"/>
        <w:contextualSpacing/>
        <w:rPr>
          <w:sz w:val="30"/>
          <w:szCs w:val="30"/>
        </w:rPr>
      </w:pPr>
      <w:bookmarkStart w:id="15" w:name="a15"/>
      <w:bookmarkEnd w:id="15"/>
      <w:r>
        <w:rPr>
          <w:sz w:val="30"/>
          <w:szCs w:val="30"/>
        </w:rPr>
        <w:t>21</w:t>
      </w:r>
      <w:r w:rsidR="00F72539" w:rsidRPr="00810C8A">
        <w:rPr>
          <w:sz w:val="30"/>
          <w:szCs w:val="30"/>
        </w:rPr>
        <w:t>. Решение комиссии оформляется протоколом, который подписывается председательствующим на заседании, ее секретарем и иными членами комиссии, участвовавшими в ее заседании, в день проведения заседания комиссии.</w:t>
      </w:r>
      <w:bookmarkStart w:id="16" w:name="a16"/>
      <w:bookmarkEnd w:id="16"/>
    </w:p>
    <w:p w:rsidR="00F72539" w:rsidRPr="00810C8A" w:rsidRDefault="00F72539" w:rsidP="00602956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Если кто-либо из членов комиссии имеет особое мнение по принятому комиссией решению, то такое мнение отражается в протоколе заседания комиссии или прилагается в виде отдельного документа к протоколу заседания комиссии.</w:t>
      </w:r>
    </w:p>
    <w:p w:rsidR="00F72539" w:rsidRPr="00810C8A" w:rsidRDefault="00DC4298" w:rsidP="00602956">
      <w:pPr>
        <w:pStyle w:val="point"/>
        <w:contextualSpacing/>
        <w:rPr>
          <w:sz w:val="30"/>
          <w:szCs w:val="30"/>
        </w:rPr>
      </w:pPr>
      <w:r>
        <w:rPr>
          <w:sz w:val="30"/>
          <w:szCs w:val="30"/>
        </w:rPr>
        <w:t>22</w:t>
      </w:r>
      <w:r w:rsidR="00F72539" w:rsidRPr="00810C8A">
        <w:rPr>
          <w:sz w:val="30"/>
          <w:szCs w:val="30"/>
        </w:rPr>
        <w:t>. Материально-техническое обеспечение деятельности комиссии осуществляет зака</w:t>
      </w:r>
      <w:r>
        <w:rPr>
          <w:sz w:val="30"/>
          <w:szCs w:val="30"/>
        </w:rPr>
        <w:t>зчик</w:t>
      </w:r>
      <w:r w:rsidR="00F72539" w:rsidRPr="00810C8A">
        <w:rPr>
          <w:sz w:val="30"/>
          <w:szCs w:val="30"/>
        </w:rPr>
        <w:t>.</w:t>
      </w:r>
    </w:p>
    <w:p w:rsidR="00F72539" w:rsidRPr="00810C8A" w:rsidRDefault="00F72539" w:rsidP="00602956">
      <w:pPr>
        <w:pStyle w:val="point"/>
        <w:contextualSpacing/>
        <w:rPr>
          <w:sz w:val="30"/>
          <w:szCs w:val="30"/>
        </w:rPr>
      </w:pPr>
      <w:bookmarkStart w:id="17" w:name="a17"/>
      <w:bookmarkEnd w:id="17"/>
      <w:r w:rsidRPr="00810C8A">
        <w:rPr>
          <w:sz w:val="30"/>
          <w:szCs w:val="30"/>
        </w:rPr>
        <w:t>2</w:t>
      </w:r>
      <w:r w:rsidR="00DC4298">
        <w:rPr>
          <w:sz w:val="30"/>
          <w:szCs w:val="30"/>
        </w:rPr>
        <w:t>3</w:t>
      </w:r>
      <w:r w:rsidRPr="00810C8A">
        <w:rPr>
          <w:sz w:val="30"/>
          <w:szCs w:val="30"/>
        </w:rPr>
        <w:t>. Решения комиссии, а также действия (бездействие) членов комиссии могут быть обжалованы в порядке, определенном законодательством о государственных закупках.</w:t>
      </w:r>
    </w:p>
    <w:p w:rsidR="00F72539" w:rsidRPr="00810C8A" w:rsidRDefault="00F72539" w:rsidP="00602956">
      <w:pPr>
        <w:pStyle w:val="point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t>2</w:t>
      </w:r>
      <w:r w:rsidR="00DC4298">
        <w:rPr>
          <w:sz w:val="30"/>
          <w:szCs w:val="30"/>
        </w:rPr>
        <w:t>4</w:t>
      </w:r>
      <w:r w:rsidRPr="00810C8A">
        <w:rPr>
          <w:sz w:val="30"/>
          <w:szCs w:val="30"/>
        </w:rPr>
        <w:t>. Члены комиссии и эксперты, привлекаемые к участию в ее работе, за свою деятельность несут ответственность в соответствии с законодательством.</w:t>
      </w:r>
    </w:p>
    <w:p w:rsidR="00F72539" w:rsidRPr="00810C8A" w:rsidRDefault="00F72539" w:rsidP="00602956">
      <w:pPr>
        <w:pStyle w:val="newncpi"/>
        <w:contextualSpacing/>
        <w:rPr>
          <w:sz w:val="30"/>
          <w:szCs w:val="30"/>
        </w:rPr>
      </w:pPr>
      <w:r w:rsidRPr="00810C8A">
        <w:rPr>
          <w:sz w:val="30"/>
          <w:szCs w:val="30"/>
        </w:rPr>
        <w:lastRenderedPageBreak/>
        <w:t> </w:t>
      </w:r>
    </w:p>
    <w:p w:rsidR="00242003" w:rsidRPr="00810C8A" w:rsidRDefault="00F72539" w:rsidP="00602956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  <w:r w:rsidRPr="00810C8A">
        <w:rPr>
          <w:rFonts w:ascii="Times New Roman" w:hAnsi="Times New Roman" w:cs="Times New Roman"/>
          <w:sz w:val="30"/>
          <w:szCs w:val="30"/>
        </w:rPr>
        <w:br/>
      </w:r>
    </w:p>
    <w:sectPr w:rsidR="00242003" w:rsidRPr="00810C8A" w:rsidSect="00782569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9"/>
    <w:rsid w:val="000677F3"/>
    <w:rsid w:val="00102921"/>
    <w:rsid w:val="00242003"/>
    <w:rsid w:val="0034037B"/>
    <w:rsid w:val="005F2886"/>
    <w:rsid w:val="00602956"/>
    <w:rsid w:val="006C5887"/>
    <w:rsid w:val="00782569"/>
    <w:rsid w:val="00810C8A"/>
    <w:rsid w:val="008545FB"/>
    <w:rsid w:val="008A35D3"/>
    <w:rsid w:val="009110D0"/>
    <w:rsid w:val="00A3554E"/>
    <w:rsid w:val="00BA32AF"/>
    <w:rsid w:val="00DC4298"/>
    <w:rsid w:val="00E04B4E"/>
    <w:rsid w:val="00E707D8"/>
    <w:rsid w:val="00EA30A0"/>
    <w:rsid w:val="00F72539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B8C8-EEB9-440E-9A32-3B9B681C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53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F72539"/>
    <w:rPr>
      <w:shd w:val="clear" w:color="auto" w:fill="FFFF00"/>
    </w:rPr>
  </w:style>
  <w:style w:type="paragraph" w:customStyle="1" w:styleId="titlencpi">
    <w:name w:val="titlencpi"/>
    <w:basedOn w:val="a"/>
    <w:rsid w:val="00F7253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7253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7253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7253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7253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F72539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72539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2539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7253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7253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7253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7253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725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725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2019-08-06T07:03:00Z</cp:lastPrinted>
  <dcterms:created xsi:type="dcterms:W3CDTF">2020-05-19T06:20:00Z</dcterms:created>
  <dcterms:modified xsi:type="dcterms:W3CDTF">2020-05-19T06:20:00Z</dcterms:modified>
</cp:coreProperties>
</file>